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4C96" w14:textId="16DD8B41" w:rsidR="00655355" w:rsidRPr="00DF361F" w:rsidRDefault="00DF361F" w:rsidP="00DF361F">
      <w:pPr>
        <w:jc w:val="center"/>
        <w:rPr>
          <w:rFonts w:ascii="Arial" w:hAnsi="Arial" w:cs="Arial"/>
        </w:rPr>
      </w:pPr>
      <w:r>
        <w:rPr>
          <w:rFonts w:ascii="Arial" w:hAnsi="Arial" w:cs="Arial"/>
          <w:b/>
          <w:bCs/>
          <w:noProof/>
          <w:sz w:val="36"/>
          <w:szCs w:val="36"/>
        </w:rPr>
        <w:drawing>
          <wp:inline distT="0" distB="0" distL="0" distR="0" wp14:anchorId="1A5C1488" wp14:editId="598C5DA4">
            <wp:extent cx="951119" cy="967684"/>
            <wp:effectExtent l="0" t="0" r="190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F 1918 logo 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114" cy="969714"/>
                    </a:xfrm>
                    <a:prstGeom prst="rect">
                      <a:avLst/>
                    </a:prstGeom>
                  </pic:spPr>
                </pic:pic>
              </a:graphicData>
            </a:graphic>
          </wp:inline>
        </w:drawing>
      </w:r>
      <w:r>
        <w:rPr>
          <w:rFonts w:ascii="Arial" w:hAnsi="Arial" w:cs="Arial"/>
          <w:b/>
          <w:bCs/>
          <w:noProof/>
          <w:sz w:val="36"/>
          <w:szCs w:val="36"/>
        </w:rPr>
        <w:drawing>
          <wp:inline distT="0" distB="0" distL="0" distR="0" wp14:anchorId="5F11791B" wp14:editId="2E965A06">
            <wp:extent cx="952609" cy="952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609" cy="952609"/>
                    </a:xfrm>
                    <a:prstGeom prst="rect">
                      <a:avLst/>
                    </a:prstGeom>
                  </pic:spPr>
                </pic:pic>
              </a:graphicData>
            </a:graphic>
          </wp:inline>
        </w:drawing>
      </w:r>
    </w:p>
    <w:p w14:paraId="7F312821" w14:textId="77777777" w:rsidR="002E7F06" w:rsidRPr="0027003A" w:rsidRDefault="002E7F06" w:rsidP="002E7F06">
      <w:pPr>
        <w:spacing w:after="0" w:line="240" w:lineRule="auto"/>
        <w:rPr>
          <w:rFonts w:ascii="Arial" w:eastAsia="Calibri" w:hAnsi="Arial" w:cs="Arial"/>
          <w:highlight w:val="yellow"/>
        </w:rPr>
      </w:pPr>
      <w:r w:rsidRPr="0027003A">
        <w:rPr>
          <w:rFonts w:ascii="Arial" w:eastAsia="Calibri" w:hAnsi="Arial" w:cs="Arial"/>
          <w:b/>
          <w:bCs/>
        </w:rPr>
        <w:t>FOR IMMEDIATE RELEASE</w:t>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t xml:space="preserve">       </w:t>
      </w:r>
      <w:r w:rsidRPr="0027003A">
        <w:rPr>
          <w:rFonts w:ascii="Arial" w:eastAsia="Calibri" w:hAnsi="Arial" w:cs="Arial"/>
          <w:b/>
          <w:bCs/>
        </w:rPr>
        <w:t xml:space="preserve">Contact: </w:t>
      </w:r>
      <w:r w:rsidRPr="0027003A">
        <w:rPr>
          <w:rFonts w:ascii="Arial" w:eastAsia="Calibri" w:hAnsi="Arial" w:cs="Arial"/>
          <w:b/>
          <w:bCs/>
        </w:rPr>
        <w:tab/>
      </w:r>
      <w:r w:rsidRPr="0027003A">
        <w:rPr>
          <w:rFonts w:ascii="Arial" w:eastAsia="Calibri" w:hAnsi="Arial" w:cs="Arial"/>
          <w:highlight w:val="yellow"/>
        </w:rPr>
        <w:t>Contact Name</w:t>
      </w:r>
      <w:r w:rsidRPr="0027003A">
        <w:rPr>
          <w:rFonts w:ascii="Arial" w:eastAsia="Calibri" w:hAnsi="Arial" w:cs="Arial"/>
        </w:rPr>
        <w:br/>
      </w:r>
      <w:r w:rsidRPr="0027003A">
        <w:rPr>
          <w:rFonts w:ascii="Arial" w:eastAsia="Calibri" w:hAnsi="Arial" w:cs="Arial"/>
          <w:highlight w:val="yellow"/>
        </w:rPr>
        <w:t>DATE</w:t>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rPr>
        <w:tab/>
      </w:r>
      <w:r w:rsidRPr="0027003A">
        <w:rPr>
          <w:rFonts w:ascii="Arial" w:eastAsia="Calibri" w:hAnsi="Arial" w:cs="Arial"/>
          <w:highlight w:val="yellow"/>
        </w:rPr>
        <w:t>Contact Email</w:t>
      </w:r>
    </w:p>
    <w:p w14:paraId="1BDD7ADE" w14:textId="77777777" w:rsidR="002E7F06" w:rsidRDefault="002E7F06" w:rsidP="002E7F06">
      <w:pPr>
        <w:spacing w:after="0" w:line="240" w:lineRule="auto"/>
        <w:ind w:left="7920"/>
        <w:rPr>
          <w:rFonts w:ascii="Arial" w:eastAsia="Calibri" w:hAnsi="Arial" w:cs="Arial"/>
        </w:rPr>
      </w:pPr>
      <w:r w:rsidRPr="0027003A">
        <w:rPr>
          <w:rFonts w:ascii="Arial" w:eastAsia="Calibri" w:hAnsi="Arial" w:cs="Arial"/>
          <w:highlight w:val="yellow"/>
        </w:rPr>
        <w:t>Contact Phone</w:t>
      </w:r>
    </w:p>
    <w:p w14:paraId="5893684C" w14:textId="77777777" w:rsidR="00C07F79" w:rsidRDefault="00C07F79" w:rsidP="001A7B11">
      <w:pPr>
        <w:spacing w:after="0" w:line="240" w:lineRule="auto"/>
        <w:jc w:val="center"/>
        <w:rPr>
          <w:rFonts w:ascii="Arial" w:hAnsi="Arial" w:cs="Arial"/>
          <w:b/>
          <w:bCs/>
          <w:sz w:val="36"/>
          <w:szCs w:val="36"/>
        </w:rPr>
      </w:pPr>
    </w:p>
    <w:p w14:paraId="2A64996A" w14:textId="1CC726AC" w:rsidR="00E025B1" w:rsidRPr="00751646" w:rsidRDefault="00B33679" w:rsidP="001A2CF4">
      <w:pPr>
        <w:spacing w:after="0" w:line="240" w:lineRule="auto"/>
        <w:jc w:val="center"/>
        <w:rPr>
          <w:rFonts w:ascii="Arial" w:hAnsi="Arial" w:cs="Arial"/>
          <w:b/>
          <w:bCs/>
          <w:sz w:val="32"/>
          <w:szCs w:val="32"/>
        </w:rPr>
      </w:pPr>
      <w:r w:rsidRPr="00B33679">
        <w:rPr>
          <w:rFonts w:ascii="Arial" w:hAnsi="Arial" w:cs="Arial"/>
          <w:b/>
          <w:bCs/>
          <w:sz w:val="32"/>
          <w:szCs w:val="32"/>
          <w:highlight w:val="yellow"/>
        </w:rPr>
        <w:t>[Professional Fire Fighters Association Local ##]</w:t>
      </w:r>
      <w:r w:rsidRPr="00B33679">
        <w:rPr>
          <w:rFonts w:ascii="Arial" w:hAnsi="Arial" w:cs="Arial"/>
          <w:b/>
          <w:bCs/>
          <w:sz w:val="32"/>
          <w:szCs w:val="32"/>
        </w:rPr>
        <w:t xml:space="preserve"> </w:t>
      </w:r>
      <w:r w:rsidR="00E025B1" w:rsidRPr="00751646">
        <w:rPr>
          <w:rFonts w:ascii="Arial" w:hAnsi="Arial" w:cs="Arial"/>
          <w:b/>
          <w:bCs/>
          <w:sz w:val="32"/>
          <w:szCs w:val="32"/>
        </w:rPr>
        <w:t xml:space="preserve">Launch 2021 </w:t>
      </w:r>
      <w:r w:rsidR="001A2CF4">
        <w:rPr>
          <w:rFonts w:ascii="Arial" w:hAnsi="Arial" w:cs="Arial"/>
          <w:b/>
          <w:bCs/>
          <w:sz w:val="32"/>
          <w:szCs w:val="32"/>
        </w:rPr>
        <w:t xml:space="preserve">Virtual </w:t>
      </w:r>
      <w:r w:rsidR="00E025B1" w:rsidRPr="00751646">
        <w:rPr>
          <w:rFonts w:ascii="Arial" w:hAnsi="Arial" w:cs="Arial"/>
          <w:b/>
          <w:bCs/>
          <w:sz w:val="32"/>
          <w:szCs w:val="32"/>
        </w:rPr>
        <w:t xml:space="preserve">Fill the Boot </w:t>
      </w:r>
      <w:r w:rsidR="00E025B1" w:rsidRPr="009A1359">
        <w:rPr>
          <w:rFonts w:ascii="Arial" w:hAnsi="Arial" w:cs="Arial"/>
          <w:b/>
          <w:bCs/>
          <w:sz w:val="32"/>
          <w:szCs w:val="32"/>
        </w:rPr>
        <w:t xml:space="preserve">Fundraiser for </w:t>
      </w:r>
      <w:r w:rsidR="00E025B1">
        <w:rPr>
          <w:rFonts w:ascii="Arial" w:hAnsi="Arial" w:cs="Arial"/>
          <w:b/>
          <w:bCs/>
          <w:sz w:val="32"/>
          <w:szCs w:val="32"/>
        </w:rPr>
        <w:t xml:space="preserve">the </w:t>
      </w:r>
      <w:r w:rsidR="00E025B1" w:rsidRPr="009A1359">
        <w:rPr>
          <w:rFonts w:ascii="Arial" w:hAnsi="Arial" w:cs="Arial"/>
          <w:b/>
          <w:bCs/>
          <w:sz w:val="32"/>
          <w:szCs w:val="32"/>
        </w:rPr>
        <w:t>Muscular Dystrophy Association</w:t>
      </w:r>
    </w:p>
    <w:p w14:paraId="358F6544" w14:textId="76101FC1" w:rsidR="000C16F3" w:rsidRDefault="000C16F3" w:rsidP="006D1ABD">
      <w:pPr>
        <w:spacing w:after="0" w:line="240" w:lineRule="auto"/>
        <w:rPr>
          <w:rFonts w:ascii="Arial" w:hAnsi="Arial" w:cs="Arial"/>
          <w:i/>
          <w:iCs/>
          <w:sz w:val="24"/>
          <w:szCs w:val="24"/>
        </w:rPr>
      </w:pPr>
    </w:p>
    <w:p w14:paraId="6CE1486E" w14:textId="3EE83F9F" w:rsidR="002B0946" w:rsidRPr="009F533A" w:rsidRDefault="002B0946" w:rsidP="002B0946">
      <w:pPr>
        <w:spacing w:after="0" w:line="240" w:lineRule="auto"/>
        <w:rPr>
          <w:rFonts w:ascii="Arial" w:hAnsi="Arial" w:cs="Arial"/>
        </w:rPr>
      </w:pPr>
      <w:r w:rsidRPr="009F533A">
        <w:rPr>
          <w:rFonts w:ascii="Arial" w:hAnsi="Arial" w:cs="Arial"/>
          <w:b/>
          <w:bCs/>
          <w:highlight w:val="yellow"/>
        </w:rPr>
        <w:t>[CITY (ALL CAPS)], [State], [Month] [Day]</w:t>
      </w:r>
      <w:r w:rsidRPr="009F533A">
        <w:rPr>
          <w:rFonts w:ascii="Arial" w:hAnsi="Arial" w:cs="Arial"/>
          <w:b/>
          <w:bCs/>
        </w:rPr>
        <w:t xml:space="preserve">, 2021 — </w:t>
      </w:r>
      <w:r w:rsidRPr="009F533A">
        <w:rPr>
          <w:rFonts w:ascii="Arial" w:hAnsi="Arial" w:cs="Arial"/>
        </w:rPr>
        <w:t xml:space="preserve">For 67 years, the International Association of Fire Fighters (IAFF) has collected critical funds in the community – one dollar at a time – as part of the Fill the Boot program. </w:t>
      </w:r>
      <w:r w:rsidRPr="009F533A">
        <w:rPr>
          <w:rFonts w:ascii="Arial" w:hAnsi="Arial" w:cs="Arial"/>
          <w:b/>
          <w:bCs/>
        </w:rPr>
        <w:t>[</w:t>
      </w:r>
      <w:r w:rsidRPr="009F533A">
        <w:rPr>
          <w:rFonts w:ascii="Arial" w:eastAsia="Calibri" w:hAnsi="Arial" w:cs="Arial"/>
          <w:b/>
          <w:highlight w:val="yellow"/>
        </w:rPr>
        <w:t>Professional Fire Fighters Association Local ##</w:t>
      </w:r>
      <w:r w:rsidRPr="009F533A">
        <w:rPr>
          <w:rFonts w:ascii="Arial" w:eastAsia="Calibri" w:hAnsi="Arial" w:cs="Arial"/>
          <w:b/>
        </w:rPr>
        <w:t>]</w:t>
      </w:r>
      <w:r w:rsidRPr="009F533A">
        <w:rPr>
          <w:rFonts w:ascii="Arial" w:eastAsia="Calibri" w:hAnsi="Arial" w:cs="Arial"/>
        </w:rPr>
        <w:t xml:space="preserve"> will </w:t>
      </w:r>
      <w:r w:rsidRPr="009F533A">
        <w:rPr>
          <w:rFonts w:ascii="Arial" w:hAnsi="Arial" w:cs="Arial"/>
        </w:rPr>
        <w:t xml:space="preserve">resume this long-standing tradition as its members kick off </w:t>
      </w:r>
      <w:r w:rsidR="00211599" w:rsidRPr="009F533A">
        <w:rPr>
          <w:rFonts w:ascii="Arial" w:hAnsi="Arial" w:cs="Arial"/>
        </w:rPr>
        <w:t>a virtual</w:t>
      </w:r>
      <w:r w:rsidRPr="009F533A">
        <w:rPr>
          <w:rFonts w:ascii="Arial" w:hAnsi="Arial" w:cs="Arial"/>
        </w:rPr>
        <w:t xml:space="preserve"> Fill the Boot program </w:t>
      </w:r>
      <w:bookmarkStart w:id="0" w:name="_Hlk535324536"/>
      <w:r w:rsidRPr="009F533A">
        <w:rPr>
          <w:rFonts w:ascii="Arial" w:hAnsi="Arial" w:cs="Arial"/>
        </w:rPr>
        <w:t>to</w:t>
      </w:r>
      <w:bookmarkEnd w:id="0"/>
      <w:r w:rsidRPr="009F533A">
        <w:rPr>
          <w:rFonts w:ascii="Arial" w:hAnsi="Arial" w:cs="Arial"/>
        </w:rPr>
        <w:t xml:space="preserve"> raise lifesaving funds for scientific and clinical research and care for over 300,000 families nationwide living with muscular dystrophy, ALS, and over 40 related neuromuscular diseases. </w:t>
      </w:r>
    </w:p>
    <w:p w14:paraId="639F2F2A" w14:textId="77777777" w:rsidR="002B0946" w:rsidRPr="009F533A" w:rsidRDefault="002B0946" w:rsidP="006D1ABD">
      <w:pPr>
        <w:spacing w:after="0" w:line="240" w:lineRule="auto"/>
        <w:rPr>
          <w:rFonts w:ascii="Arial" w:hAnsi="Arial" w:cs="Arial"/>
        </w:rPr>
      </w:pPr>
    </w:p>
    <w:p w14:paraId="1EFD9344" w14:textId="25314C6B" w:rsidR="00D0178B" w:rsidRPr="009F533A" w:rsidRDefault="00CD3125" w:rsidP="00D0178B">
      <w:pPr>
        <w:spacing w:after="0"/>
        <w:rPr>
          <w:rFonts w:ascii="Arial" w:hAnsi="Arial" w:cs="Arial"/>
        </w:rPr>
      </w:pPr>
      <w:r w:rsidRPr="009F533A">
        <w:rPr>
          <w:rFonts w:ascii="Arial" w:hAnsi="Arial" w:cs="Arial"/>
          <w:b/>
          <w:bCs/>
        </w:rPr>
        <w:t>Donate</w:t>
      </w:r>
      <w:r w:rsidR="00D0178B" w:rsidRPr="009F533A">
        <w:rPr>
          <w:rFonts w:ascii="Arial" w:hAnsi="Arial" w:cs="Arial"/>
        </w:rPr>
        <w:t xml:space="preserve"> at </w:t>
      </w:r>
      <w:hyperlink r:id="rId11" w:history="1">
        <w:r w:rsidRPr="009F533A">
          <w:rPr>
            <w:rStyle w:val="Hyperlink"/>
            <w:rFonts w:ascii="Arial" w:hAnsi="Arial" w:cs="Arial"/>
            <w:b/>
            <w:bCs/>
          </w:rPr>
          <w:t>https://filltheboot.donordrive.com/</w:t>
        </w:r>
        <w:r w:rsidRPr="009F533A">
          <w:rPr>
            <w:rStyle w:val="Hyperlink"/>
            <w:rFonts w:ascii="Arial" w:hAnsi="Arial" w:cs="Arial"/>
            <w:b/>
            <w:bCs/>
            <w:highlight w:val="yellow"/>
          </w:rPr>
          <w:t>URL</w:t>
        </w:r>
      </w:hyperlink>
      <w:r w:rsidRPr="009F533A">
        <w:rPr>
          <w:rFonts w:ascii="Arial" w:hAnsi="Arial" w:cs="Arial"/>
          <w:b/>
          <w:bCs/>
        </w:rPr>
        <w:t xml:space="preserve"> </w:t>
      </w:r>
      <w:r w:rsidR="00D0178B" w:rsidRPr="009F533A">
        <w:rPr>
          <w:rFonts w:ascii="Arial" w:hAnsi="Arial" w:cs="Arial"/>
        </w:rPr>
        <w:t xml:space="preserve">or </w:t>
      </w:r>
      <w:r w:rsidRPr="009F533A">
        <w:rPr>
          <w:rFonts w:ascii="Arial" w:hAnsi="Arial" w:cs="Arial"/>
        </w:rPr>
        <w:t xml:space="preserve">by </w:t>
      </w:r>
      <w:r w:rsidR="00D0178B" w:rsidRPr="009F533A">
        <w:rPr>
          <w:rFonts w:ascii="Arial" w:hAnsi="Arial" w:cs="Arial"/>
          <w:b/>
          <w:bCs/>
        </w:rPr>
        <w:t>text ‘BOOT’ to 243-725</w:t>
      </w:r>
    </w:p>
    <w:p w14:paraId="12E41278" w14:textId="77777777" w:rsidR="00D0178B" w:rsidRPr="009F533A" w:rsidRDefault="00D0178B" w:rsidP="00041AFE">
      <w:pPr>
        <w:spacing w:after="0"/>
        <w:rPr>
          <w:rFonts w:ascii="Arial" w:hAnsi="Arial" w:cs="Arial"/>
        </w:rPr>
      </w:pPr>
    </w:p>
    <w:p w14:paraId="749F7858" w14:textId="77777777" w:rsidR="005B547B" w:rsidRPr="009F533A" w:rsidRDefault="005B547B" w:rsidP="005B547B">
      <w:pPr>
        <w:spacing w:after="0" w:line="240" w:lineRule="auto"/>
        <w:rPr>
          <w:rFonts w:ascii="Arial" w:eastAsia="Calibri" w:hAnsi="Arial" w:cs="Arial"/>
        </w:rPr>
      </w:pPr>
      <w:r w:rsidRPr="009F533A">
        <w:rPr>
          <w:rFonts w:ascii="Arial" w:eastAsia="Calibri" w:hAnsi="Arial" w:cs="Arial"/>
        </w:rPr>
        <w:t>The partnership between MDA and IAFF spans 67 years, beginning in 1954 when the IAFF signed a proclamation designating MDA its charity of choice and vowing to continue raising awareness and funds until cures are found. To date, the partnership fundraising activities of over 300,000 fire fighters nationwide has raised $672 million over nearly seven decades. In the past six years, these funds have led in part to 12 new FDA-approved treatments for neuromuscular diseases and supported newborn screening in many states across the country for spinal muscular atrophy (SMA) and Pompe disease.</w:t>
      </w:r>
    </w:p>
    <w:p w14:paraId="24D8CE78" w14:textId="77777777" w:rsidR="005B547B" w:rsidRPr="009F533A" w:rsidRDefault="005B547B" w:rsidP="005B547B">
      <w:pPr>
        <w:pStyle w:val="Default"/>
        <w:contextualSpacing/>
        <w:rPr>
          <w:rFonts w:ascii="Arial" w:hAnsi="Arial" w:cs="Arial"/>
          <w:sz w:val="22"/>
          <w:szCs w:val="22"/>
        </w:rPr>
      </w:pPr>
    </w:p>
    <w:p w14:paraId="2C7586DF" w14:textId="77777777" w:rsidR="005B547B" w:rsidRPr="009F533A" w:rsidRDefault="005B547B" w:rsidP="005B547B">
      <w:pPr>
        <w:spacing w:after="0" w:line="240" w:lineRule="auto"/>
        <w:rPr>
          <w:rFonts w:ascii="Arial" w:hAnsi="Arial" w:cs="Arial"/>
        </w:rPr>
      </w:pPr>
      <w:r w:rsidRPr="009F533A">
        <w:rPr>
          <w:rFonts w:ascii="Arial" w:hAnsi="Arial" w:cs="Arial"/>
        </w:rPr>
        <w:t>“For over 67 years, IAFF fire fighters have been resolute in our commitment to supporting MDA families. In 2021, we recommit to those families, as we return to our communities across the nation to Fill the Boot for MDA,” said Roger Lopez IAFF/MDA National Coordinator.</w:t>
      </w:r>
    </w:p>
    <w:p w14:paraId="33C3D21C" w14:textId="77777777" w:rsidR="005B547B" w:rsidRPr="009F533A" w:rsidRDefault="005B547B" w:rsidP="005B547B">
      <w:pPr>
        <w:spacing w:after="0" w:line="240" w:lineRule="auto"/>
        <w:rPr>
          <w:rFonts w:ascii="Arial" w:hAnsi="Arial" w:cs="Arial"/>
        </w:rPr>
      </w:pPr>
    </w:p>
    <w:p w14:paraId="7A603F61" w14:textId="6A1DBCD4" w:rsidR="005B547B" w:rsidRPr="009F533A" w:rsidRDefault="005B547B" w:rsidP="005B547B">
      <w:pPr>
        <w:spacing w:after="0" w:line="240" w:lineRule="auto"/>
        <w:rPr>
          <w:rFonts w:ascii="Arial" w:hAnsi="Arial" w:cs="Arial"/>
        </w:rPr>
      </w:pPr>
      <w:r w:rsidRPr="009F533A">
        <w:rPr>
          <w:rFonts w:ascii="Arial" w:hAnsi="Arial" w:cs="Arial"/>
        </w:rPr>
        <w:t>“We are forever grateful to IAFF for maintaining their strong commitment to the Fill the Boot program -- even during the pandemic!” said Donald S. Wood, PhD, President and CEO of MDA. “Without a doubt, much of the progress made in the field of neuromuscular disease research, care and advocacy, has been possible because of the decades of support and indefatigable efforts of the IAFF,” he continued.</w:t>
      </w:r>
    </w:p>
    <w:p w14:paraId="596C69D1" w14:textId="77777777" w:rsidR="005B547B" w:rsidRPr="009F533A" w:rsidRDefault="005B547B" w:rsidP="005B547B">
      <w:pPr>
        <w:spacing w:after="0" w:line="240" w:lineRule="auto"/>
        <w:rPr>
          <w:rFonts w:ascii="Arial" w:hAnsi="Arial" w:cs="Arial"/>
        </w:rPr>
      </w:pPr>
    </w:p>
    <w:p w14:paraId="2F246140" w14:textId="77777777" w:rsidR="005B547B" w:rsidRPr="009F533A" w:rsidRDefault="005B547B" w:rsidP="005B547B">
      <w:pPr>
        <w:spacing w:after="0"/>
        <w:rPr>
          <w:rFonts w:ascii="Arial" w:hAnsi="Arial" w:cs="Arial"/>
        </w:rPr>
      </w:pPr>
      <w:r w:rsidRPr="009F533A">
        <w:rPr>
          <w:rFonts w:ascii="Arial" w:hAnsi="Arial" w:cs="Arial"/>
        </w:rPr>
        <w:t xml:space="preserve">The dollars raised through the Fill the Boot campaign funds the Muscular Dystrophy Association’s work toward its mission of transforming the lives of individuals with neuromuscular disease through innovations in research and care. </w:t>
      </w:r>
    </w:p>
    <w:p w14:paraId="21B3A46D" w14:textId="77777777" w:rsidR="005B547B" w:rsidRPr="009F533A" w:rsidRDefault="005B547B" w:rsidP="005B547B">
      <w:pPr>
        <w:spacing w:after="0" w:line="240" w:lineRule="auto"/>
        <w:rPr>
          <w:rFonts w:ascii="Arial" w:hAnsi="Arial" w:cs="Arial"/>
          <w:b/>
          <w:bCs/>
        </w:rPr>
      </w:pPr>
    </w:p>
    <w:p w14:paraId="03B7AAB7" w14:textId="77777777" w:rsidR="005B547B" w:rsidRPr="009F533A" w:rsidRDefault="005B547B" w:rsidP="005B547B">
      <w:pPr>
        <w:spacing w:after="0" w:line="240" w:lineRule="auto"/>
        <w:rPr>
          <w:rFonts w:ascii="Arial" w:hAnsi="Arial" w:cs="Arial"/>
        </w:rPr>
      </w:pPr>
      <w:r w:rsidRPr="009F533A">
        <w:rPr>
          <w:rFonts w:ascii="Arial" w:hAnsi="Arial" w:cs="Arial"/>
          <w:b/>
          <w:bCs/>
        </w:rPr>
        <w:t>Follow</w:t>
      </w:r>
      <w:r w:rsidRPr="009F533A">
        <w:rPr>
          <w:rFonts w:ascii="Arial" w:hAnsi="Arial" w:cs="Arial"/>
        </w:rPr>
        <w:t xml:space="preserve"> @MDAorg on </w:t>
      </w:r>
      <w:hyperlink r:id="rId12" w:history="1">
        <w:r w:rsidRPr="009F533A">
          <w:rPr>
            <w:rStyle w:val="Hyperlink"/>
            <w:rFonts w:ascii="Arial" w:hAnsi="Arial" w:cs="Arial"/>
          </w:rPr>
          <w:t>Facebook</w:t>
        </w:r>
      </w:hyperlink>
      <w:r w:rsidRPr="009F533A">
        <w:rPr>
          <w:rFonts w:ascii="Arial" w:hAnsi="Arial" w:cs="Arial"/>
        </w:rPr>
        <w:t xml:space="preserve">, </w:t>
      </w:r>
      <w:hyperlink r:id="rId13" w:history="1">
        <w:r w:rsidRPr="009F533A">
          <w:rPr>
            <w:rStyle w:val="Hyperlink"/>
            <w:rFonts w:ascii="Arial" w:hAnsi="Arial" w:cs="Arial"/>
          </w:rPr>
          <w:t>Instagram</w:t>
        </w:r>
      </w:hyperlink>
      <w:r w:rsidRPr="009F533A">
        <w:rPr>
          <w:rFonts w:ascii="Arial" w:hAnsi="Arial" w:cs="Arial"/>
        </w:rPr>
        <w:t xml:space="preserve">, </w:t>
      </w:r>
      <w:hyperlink r:id="rId14" w:history="1">
        <w:r w:rsidRPr="009F533A">
          <w:rPr>
            <w:rStyle w:val="Hyperlink"/>
            <w:rFonts w:ascii="Arial" w:hAnsi="Arial" w:cs="Arial"/>
          </w:rPr>
          <w:t>Twitter</w:t>
        </w:r>
      </w:hyperlink>
      <w:r w:rsidRPr="009F533A">
        <w:rPr>
          <w:rFonts w:ascii="Arial" w:hAnsi="Arial" w:cs="Arial"/>
        </w:rPr>
        <w:t xml:space="preserve">  </w:t>
      </w:r>
    </w:p>
    <w:p w14:paraId="381CDC0A" w14:textId="77777777" w:rsidR="005B547B" w:rsidRPr="009F533A" w:rsidRDefault="005B547B" w:rsidP="005B547B">
      <w:pPr>
        <w:spacing w:after="0" w:line="240" w:lineRule="auto"/>
        <w:rPr>
          <w:rFonts w:ascii="Arial" w:hAnsi="Arial" w:cs="Arial"/>
        </w:rPr>
      </w:pPr>
    </w:p>
    <w:p w14:paraId="46322FE4" w14:textId="06B32DD8" w:rsidR="005B547B" w:rsidRDefault="005B547B" w:rsidP="005B547B">
      <w:pPr>
        <w:spacing w:after="0" w:line="240" w:lineRule="auto"/>
        <w:rPr>
          <w:rStyle w:val="Hyperlink"/>
          <w:rFonts w:ascii="Arial" w:hAnsi="Arial" w:cs="Arial"/>
        </w:rPr>
      </w:pPr>
      <w:r w:rsidRPr="009F533A">
        <w:rPr>
          <w:rFonts w:ascii="Arial" w:hAnsi="Arial" w:cs="Arial"/>
          <w:b/>
          <w:bCs/>
        </w:rPr>
        <w:t>Follow</w:t>
      </w:r>
      <w:r w:rsidRPr="009F533A">
        <w:rPr>
          <w:rFonts w:ascii="Arial" w:hAnsi="Arial" w:cs="Arial"/>
        </w:rPr>
        <w:t xml:space="preserve"> the IAFF at </w:t>
      </w:r>
      <w:hyperlink r:id="rId15" w:history="1">
        <w:r w:rsidRPr="009F533A">
          <w:rPr>
            <w:rStyle w:val="Hyperlink"/>
            <w:rFonts w:ascii="Arial" w:hAnsi="Arial" w:cs="Arial"/>
          </w:rPr>
          <w:t>Facebook.com/IAFFonline</w:t>
        </w:r>
      </w:hyperlink>
      <w:r w:rsidRPr="009F533A">
        <w:rPr>
          <w:rFonts w:ascii="Arial" w:hAnsi="Arial" w:cs="Arial"/>
        </w:rPr>
        <w:t xml:space="preserve">, </w:t>
      </w:r>
      <w:hyperlink r:id="rId16" w:history="1">
        <w:r w:rsidRPr="009F533A">
          <w:rPr>
            <w:rStyle w:val="Hyperlink"/>
            <w:rFonts w:ascii="Arial" w:hAnsi="Arial" w:cs="Arial"/>
          </w:rPr>
          <w:t>twitter.com/@IAFFNewsDesk</w:t>
        </w:r>
      </w:hyperlink>
      <w:r w:rsidRPr="009F533A">
        <w:rPr>
          <w:rFonts w:ascii="Arial" w:hAnsi="Arial" w:cs="Arial"/>
        </w:rPr>
        <w:t xml:space="preserve">, </w:t>
      </w:r>
      <w:hyperlink r:id="rId17" w:history="1">
        <w:r w:rsidRPr="009F533A">
          <w:rPr>
            <w:rStyle w:val="Hyperlink"/>
            <w:rFonts w:ascii="Arial" w:hAnsi="Arial" w:cs="Arial"/>
          </w:rPr>
          <w:t>Instagram.com/iaff1918</w:t>
        </w:r>
      </w:hyperlink>
    </w:p>
    <w:p w14:paraId="22F26268" w14:textId="77777777" w:rsidR="009F533A" w:rsidRPr="009F533A" w:rsidRDefault="009F533A" w:rsidP="005B547B">
      <w:pPr>
        <w:spacing w:after="0" w:line="240" w:lineRule="auto"/>
        <w:rPr>
          <w:rFonts w:ascii="Arial" w:hAnsi="Arial" w:cs="Arial"/>
          <w:color w:val="0563C1" w:themeColor="hyperlink"/>
          <w:u w:val="single"/>
        </w:rPr>
      </w:pPr>
    </w:p>
    <w:p w14:paraId="0E6429E1" w14:textId="77777777" w:rsidR="005B547B" w:rsidRPr="009F533A" w:rsidRDefault="005B547B" w:rsidP="005B547B">
      <w:pPr>
        <w:pStyle w:val="Default"/>
        <w:contextualSpacing/>
        <w:jc w:val="center"/>
        <w:rPr>
          <w:rFonts w:ascii="Arial" w:hAnsi="Arial" w:cs="Arial"/>
          <w:b/>
          <w:sz w:val="22"/>
          <w:szCs w:val="22"/>
        </w:rPr>
      </w:pPr>
      <w:r w:rsidRPr="009F533A">
        <w:rPr>
          <w:rFonts w:ascii="Arial" w:hAnsi="Arial" w:cs="Arial"/>
          <w:sz w:val="22"/>
          <w:szCs w:val="22"/>
        </w:rPr>
        <w:t># # #</w:t>
      </w:r>
      <w:r w:rsidRPr="009F533A">
        <w:rPr>
          <w:rFonts w:ascii="Arial" w:hAnsi="Arial" w:cs="Arial"/>
          <w:b/>
          <w:sz w:val="22"/>
          <w:szCs w:val="22"/>
        </w:rPr>
        <w:t xml:space="preserve">                                                         </w:t>
      </w:r>
    </w:p>
    <w:p w14:paraId="0A80B620" w14:textId="77777777" w:rsidR="00F7221E" w:rsidRPr="00184542" w:rsidRDefault="00F7221E" w:rsidP="00184542">
      <w:pPr>
        <w:rPr>
          <w:rFonts w:ascii="Arial" w:hAnsi="Arial" w:cs="Arial"/>
          <w:sz w:val="24"/>
          <w:szCs w:val="24"/>
        </w:rPr>
      </w:pPr>
    </w:p>
    <w:sectPr w:rsidR="00F7221E" w:rsidRPr="00184542" w:rsidSect="0049669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FBCF" w14:textId="77777777" w:rsidR="00044419" w:rsidRDefault="00044419" w:rsidP="00F41B54">
      <w:pPr>
        <w:spacing w:after="0" w:line="240" w:lineRule="auto"/>
      </w:pPr>
      <w:r>
        <w:separator/>
      </w:r>
    </w:p>
  </w:endnote>
  <w:endnote w:type="continuationSeparator" w:id="0">
    <w:p w14:paraId="22B6E086" w14:textId="77777777" w:rsidR="00044419" w:rsidRDefault="00044419" w:rsidP="00F4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624D" w14:textId="77777777" w:rsidR="00F41B54" w:rsidRDefault="00F4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035F" w14:textId="77777777" w:rsidR="00F41B54" w:rsidRDefault="00F4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E430" w14:textId="77777777" w:rsidR="00F41B54" w:rsidRDefault="00F4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CCE4" w14:textId="77777777" w:rsidR="00044419" w:rsidRDefault="00044419" w:rsidP="00F41B54">
      <w:pPr>
        <w:spacing w:after="0" w:line="240" w:lineRule="auto"/>
      </w:pPr>
      <w:r>
        <w:separator/>
      </w:r>
    </w:p>
  </w:footnote>
  <w:footnote w:type="continuationSeparator" w:id="0">
    <w:p w14:paraId="769DB78E" w14:textId="77777777" w:rsidR="00044419" w:rsidRDefault="00044419" w:rsidP="00F4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06CC" w14:textId="77777777" w:rsidR="00F41B54" w:rsidRDefault="00F41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B2E5" w14:textId="052AC21E" w:rsidR="00F41B54" w:rsidRDefault="00F41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97F" w14:textId="77777777" w:rsidR="00F41B54" w:rsidRDefault="00F41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55"/>
    <w:rsid w:val="0000751E"/>
    <w:rsid w:val="0002328E"/>
    <w:rsid w:val="00041AFE"/>
    <w:rsid w:val="00044419"/>
    <w:rsid w:val="00065037"/>
    <w:rsid w:val="00072DD1"/>
    <w:rsid w:val="00084D4A"/>
    <w:rsid w:val="000C16F3"/>
    <w:rsid w:val="000C4471"/>
    <w:rsid w:val="000F379A"/>
    <w:rsid w:val="001217D8"/>
    <w:rsid w:val="001261E4"/>
    <w:rsid w:val="00135167"/>
    <w:rsid w:val="00171BAF"/>
    <w:rsid w:val="00184542"/>
    <w:rsid w:val="001A2CF4"/>
    <w:rsid w:val="001A7B11"/>
    <w:rsid w:val="001B71AF"/>
    <w:rsid w:val="001D1BD2"/>
    <w:rsid w:val="00211599"/>
    <w:rsid w:val="00224FC0"/>
    <w:rsid w:val="00277234"/>
    <w:rsid w:val="002B0946"/>
    <w:rsid w:val="002C1C04"/>
    <w:rsid w:val="002E7F06"/>
    <w:rsid w:val="00315339"/>
    <w:rsid w:val="00385BE9"/>
    <w:rsid w:val="003D2A8D"/>
    <w:rsid w:val="004274FD"/>
    <w:rsid w:val="0049669F"/>
    <w:rsid w:val="004C251C"/>
    <w:rsid w:val="004E1FC0"/>
    <w:rsid w:val="0053388A"/>
    <w:rsid w:val="005B547B"/>
    <w:rsid w:val="005D7BE4"/>
    <w:rsid w:val="005F3909"/>
    <w:rsid w:val="00620D16"/>
    <w:rsid w:val="00647A5C"/>
    <w:rsid w:val="00654606"/>
    <w:rsid w:val="00655355"/>
    <w:rsid w:val="00671A29"/>
    <w:rsid w:val="006D1ABD"/>
    <w:rsid w:val="007415F1"/>
    <w:rsid w:val="007A74A1"/>
    <w:rsid w:val="008163D1"/>
    <w:rsid w:val="00843886"/>
    <w:rsid w:val="00855162"/>
    <w:rsid w:val="008831DF"/>
    <w:rsid w:val="009570DC"/>
    <w:rsid w:val="0096730A"/>
    <w:rsid w:val="009B6362"/>
    <w:rsid w:val="009C7E30"/>
    <w:rsid w:val="009D7E4B"/>
    <w:rsid w:val="009F533A"/>
    <w:rsid w:val="00A37375"/>
    <w:rsid w:val="00A75CEB"/>
    <w:rsid w:val="00AA6ADB"/>
    <w:rsid w:val="00B33679"/>
    <w:rsid w:val="00BA148B"/>
    <w:rsid w:val="00C07F79"/>
    <w:rsid w:val="00C129C4"/>
    <w:rsid w:val="00C26937"/>
    <w:rsid w:val="00C308FC"/>
    <w:rsid w:val="00C40AD9"/>
    <w:rsid w:val="00CC70DC"/>
    <w:rsid w:val="00CD3125"/>
    <w:rsid w:val="00D0178B"/>
    <w:rsid w:val="00D72A22"/>
    <w:rsid w:val="00DF361F"/>
    <w:rsid w:val="00E025B1"/>
    <w:rsid w:val="00EA12D7"/>
    <w:rsid w:val="00F41B54"/>
    <w:rsid w:val="00F7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6658"/>
  <w15:docId w15:val="{126A12BC-A07B-482D-8528-E690DF6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355"/>
    <w:rPr>
      <w:rFonts w:ascii="Segoe UI" w:hAnsi="Segoe UI" w:cs="Segoe UI"/>
      <w:sz w:val="18"/>
      <w:szCs w:val="18"/>
    </w:rPr>
  </w:style>
  <w:style w:type="character" w:styleId="Hyperlink">
    <w:name w:val="Hyperlink"/>
    <w:basedOn w:val="DefaultParagraphFont"/>
    <w:uiPriority w:val="99"/>
    <w:unhideWhenUsed/>
    <w:rsid w:val="00041AFE"/>
    <w:rPr>
      <w:color w:val="0563C1" w:themeColor="hyperlink"/>
      <w:u w:val="single"/>
    </w:rPr>
  </w:style>
  <w:style w:type="character" w:customStyle="1" w:styleId="UnresolvedMention1">
    <w:name w:val="Unresolved Mention1"/>
    <w:basedOn w:val="DefaultParagraphFont"/>
    <w:uiPriority w:val="99"/>
    <w:semiHidden/>
    <w:unhideWhenUsed/>
    <w:rsid w:val="00041AFE"/>
    <w:rPr>
      <w:color w:val="605E5C"/>
      <w:shd w:val="clear" w:color="auto" w:fill="E1DFDD"/>
    </w:rPr>
  </w:style>
  <w:style w:type="paragraph" w:styleId="Header">
    <w:name w:val="header"/>
    <w:basedOn w:val="Normal"/>
    <w:link w:val="HeaderChar"/>
    <w:uiPriority w:val="99"/>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54"/>
  </w:style>
  <w:style w:type="paragraph" w:styleId="Footer">
    <w:name w:val="footer"/>
    <w:basedOn w:val="Normal"/>
    <w:link w:val="FooterChar"/>
    <w:uiPriority w:val="99"/>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54"/>
  </w:style>
  <w:style w:type="character" w:styleId="CommentReference">
    <w:name w:val="annotation reference"/>
    <w:basedOn w:val="DefaultParagraphFont"/>
    <w:uiPriority w:val="99"/>
    <w:semiHidden/>
    <w:unhideWhenUsed/>
    <w:rsid w:val="00843886"/>
    <w:rPr>
      <w:sz w:val="16"/>
      <w:szCs w:val="16"/>
    </w:rPr>
  </w:style>
  <w:style w:type="paragraph" w:styleId="CommentText">
    <w:name w:val="annotation text"/>
    <w:basedOn w:val="Normal"/>
    <w:link w:val="CommentTextChar"/>
    <w:uiPriority w:val="99"/>
    <w:semiHidden/>
    <w:unhideWhenUsed/>
    <w:rsid w:val="00843886"/>
    <w:pPr>
      <w:spacing w:line="240" w:lineRule="auto"/>
    </w:pPr>
    <w:rPr>
      <w:sz w:val="20"/>
      <w:szCs w:val="20"/>
    </w:rPr>
  </w:style>
  <w:style w:type="character" w:customStyle="1" w:styleId="CommentTextChar">
    <w:name w:val="Comment Text Char"/>
    <w:basedOn w:val="DefaultParagraphFont"/>
    <w:link w:val="CommentText"/>
    <w:uiPriority w:val="99"/>
    <w:semiHidden/>
    <w:rsid w:val="00843886"/>
    <w:rPr>
      <w:sz w:val="20"/>
      <w:szCs w:val="20"/>
    </w:rPr>
  </w:style>
  <w:style w:type="paragraph" w:styleId="CommentSubject">
    <w:name w:val="annotation subject"/>
    <w:basedOn w:val="CommentText"/>
    <w:next w:val="CommentText"/>
    <w:link w:val="CommentSubjectChar"/>
    <w:uiPriority w:val="99"/>
    <w:semiHidden/>
    <w:unhideWhenUsed/>
    <w:rsid w:val="00843886"/>
    <w:rPr>
      <w:b/>
      <w:bCs/>
    </w:rPr>
  </w:style>
  <w:style w:type="character" w:customStyle="1" w:styleId="CommentSubjectChar">
    <w:name w:val="Comment Subject Char"/>
    <w:basedOn w:val="CommentTextChar"/>
    <w:link w:val="CommentSubject"/>
    <w:uiPriority w:val="99"/>
    <w:semiHidden/>
    <w:rsid w:val="00843886"/>
    <w:rPr>
      <w:b/>
      <w:bCs/>
      <w:sz w:val="20"/>
      <w:szCs w:val="20"/>
    </w:rPr>
  </w:style>
  <w:style w:type="paragraph" w:customStyle="1" w:styleId="Default">
    <w:name w:val="Default"/>
    <w:rsid w:val="003D2A8D"/>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18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md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facebook.com/MDAOrg/" TargetMode="External"/><Relationship Id="rId17" Type="http://schemas.openxmlformats.org/officeDocument/2006/relationships/hyperlink" Target="file:///C:\Users\sallen\AppData\Local\Microsoft\Windows\Temporary%20Internet%20Files\Content.Outlook\EVRQ178I\instagram.com\iaff19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witter.com/@IAFFNewsDe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ltheboot.donordrive.com/UR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acebook.com/IAFFonline"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witter.com/MDA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01FB3-6EE9-4393-97B0-7BFA38BEB1B7}">
  <ds:schemaRefs>
    <ds:schemaRef ds:uri="http://schemas.microsoft.com/sharepoint/v3/contenttype/forms"/>
  </ds:schemaRefs>
</ds:datastoreItem>
</file>

<file path=customXml/itemProps2.xml><?xml version="1.0" encoding="utf-8"?>
<ds:datastoreItem xmlns:ds="http://schemas.openxmlformats.org/officeDocument/2006/customXml" ds:itemID="{79172A7F-696F-4BA4-80B3-5148D021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4EFDA-FD7E-4202-B4FE-2D19E1589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Doug</dc:creator>
  <cp:lastModifiedBy>Becky Prine</cp:lastModifiedBy>
  <cp:revision>2</cp:revision>
  <dcterms:created xsi:type="dcterms:W3CDTF">2021-06-23T03:50:00Z</dcterms:created>
  <dcterms:modified xsi:type="dcterms:W3CDTF">2021-06-23T03:50:00Z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